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DFC39" w14:textId="47B5B9AA" w:rsidR="00AB1882" w:rsidRPr="00D2718B" w:rsidRDefault="00BA3E9D" w:rsidP="00D2718B">
      <w:pPr>
        <w:jc w:val="both"/>
        <w:rPr>
          <w:b/>
          <w:sz w:val="22"/>
          <w:szCs w:val="22"/>
        </w:rPr>
      </w:pPr>
      <w:bookmarkStart w:id="0" w:name="_GoBack"/>
      <w:r w:rsidRPr="00D2718B">
        <w:rPr>
          <w:b/>
          <w:sz w:val="22"/>
          <w:szCs w:val="22"/>
        </w:rPr>
        <w:t xml:space="preserve">Draft </w:t>
      </w:r>
      <w:r w:rsidR="008D36C3" w:rsidRPr="00D2718B">
        <w:rPr>
          <w:b/>
          <w:sz w:val="22"/>
          <w:szCs w:val="22"/>
        </w:rPr>
        <w:t xml:space="preserve">Minutes for </w:t>
      </w:r>
      <w:r w:rsidR="00AB1882" w:rsidRPr="00D2718B">
        <w:rPr>
          <w:b/>
          <w:sz w:val="22"/>
          <w:szCs w:val="22"/>
        </w:rPr>
        <w:t>Livestock PMC Meeting 10</w:t>
      </w:r>
      <w:r w:rsidR="00AB1882" w:rsidRPr="00D2718B">
        <w:rPr>
          <w:b/>
          <w:sz w:val="22"/>
          <w:szCs w:val="22"/>
          <w:vertAlign w:val="superscript"/>
        </w:rPr>
        <w:t>th</w:t>
      </w:r>
      <w:r w:rsidR="00AB1882" w:rsidRPr="00D2718B">
        <w:rPr>
          <w:b/>
          <w:sz w:val="22"/>
          <w:szCs w:val="22"/>
        </w:rPr>
        <w:t xml:space="preserve"> March 2017</w:t>
      </w:r>
    </w:p>
    <w:p w14:paraId="09377FDB" w14:textId="77777777" w:rsidR="00AB1882" w:rsidRPr="00D2718B" w:rsidRDefault="00AB1882" w:rsidP="00D2718B">
      <w:pPr>
        <w:jc w:val="both"/>
        <w:rPr>
          <w:sz w:val="22"/>
          <w:szCs w:val="22"/>
        </w:rPr>
      </w:pPr>
    </w:p>
    <w:p w14:paraId="3778ECE9" w14:textId="46202932" w:rsidR="007967AD" w:rsidRPr="00D2718B" w:rsidRDefault="0042771E" w:rsidP="00D2718B">
      <w:pPr>
        <w:jc w:val="both"/>
        <w:rPr>
          <w:sz w:val="22"/>
          <w:szCs w:val="22"/>
        </w:rPr>
      </w:pPr>
      <w:r w:rsidRPr="00D2718B">
        <w:rPr>
          <w:b/>
          <w:i/>
          <w:sz w:val="22"/>
          <w:szCs w:val="22"/>
          <w:u w:val="single"/>
        </w:rPr>
        <w:t>Present</w:t>
      </w:r>
      <w:r w:rsidR="00863413" w:rsidRPr="00D2718B">
        <w:rPr>
          <w:sz w:val="22"/>
          <w:szCs w:val="22"/>
        </w:rPr>
        <w:t>:</w:t>
      </w:r>
      <w:r w:rsidR="008D36C3" w:rsidRPr="00D2718B">
        <w:rPr>
          <w:sz w:val="22"/>
          <w:szCs w:val="22"/>
        </w:rPr>
        <w:t xml:space="preserve"> </w:t>
      </w:r>
      <w:r w:rsidR="007967AD" w:rsidRPr="00D2718B">
        <w:rPr>
          <w:sz w:val="22"/>
          <w:szCs w:val="22"/>
        </w:rPr>
        <w:t>Iain</w:t>
      </w:r>
      <w:r w:rsidRPr="00D2718B">
        <w:rPr>
          <w:sz w:val="22"/>
          <w:szCs w:val="22"/>
        </w:rPr>
        <w:t xml:space="preserve"> Wright</w:t>
      </w:r>
      <w:r w:rsidR="00FB312B" w:rsidRPr="00D2718B">
        <w:rPr>
          <w:sz w:val="22"/>
          <w:szCs w:val="22"/>
        </w:rPr>
        <w:t xml:space="preserve"> (ILRI)</w:t>
      </w:r>
      <w:r w:rsidR="007967AD" w:rsidRPr="00D2718B">
        <w:rPr>
          <w:sz w:val="22"/>
          <w:szCs w:val="22"/>
        </w:rPr>
        <w:t>, Nicoline</w:t>
      </w:r>
      <w:r w:rsidR="00FB312B" w:rsidRPr="00D2718B">
        <w:rPr>
          <w:sz w:val="22"/>
          <w:szCs w:val="22"/>
        </w:rPr>
        <w:t xml:space="preserve"> der</w:t>
      </w:r>
      <w:r w:rsidRPr="00D2718B">
        <w:rPr>
          <w:sz w:val="22"/>
          <w:szCs w:val="22"/>
        </w:rPr>
        <w:t xml:space="preserve"> Haan</w:t>
      </w:r>
      <w:r w:rsidR="00FB312B" w:rsidRPr="00D2718B">
        <w:rPr>
          <w:sz w:val="22"/>
          <w:szCs w:val="22"/>
        </w:rPr>
        <w:t xml:space="preserve"> (ILRI),</w:t>
      </w:r>
      <w:r w:rsidR="007967AD" w:rsidRPr="00D2718B">
        <w:rPr>
          <w:sz w:val="22"/>
          <w:szCs w:val="22"/>
        </w:rPr>
        <w:t xml:space="preserve"> Tom</w:t>
      </w:r>
      <w:r w:rsidRPr="00D2718B">
        <w:rPr>
          <w:sz w:val="22"/>
          <w:szCs w:val="22"/>
        </w:rPr>
        <w:t xml:space="preserve"> Randolph</w:t>
      </w:r>
      <w:r w:rsidR="00FB312B" w:rsidRPr="00D2718B">
        <w:rPr>
          <w:sz w:val="22"/>
          <w:szCs w:val="22"/>
        </w:rPr>
        <w:t xml:space="preserve"> (ILRI)</w:t>
      </w:r>
      <w:r w:rsidR="00901732" w:rsidRPr="00D2718B">
        <w:rPr>
          <w:sz w:val="22"/>
          <w:szCs w:val="22"/>
        </w:rPr>
        <w:t xml:space="preserve">, </w:t>
      </w:r>
      <w:r w:rsidR="00FB312B" w:rsidRPr="00D2718B">
        <w:rPr>
          <w:sz w:val="22"/>
          <w:szCs w:val="22"/>
        </w:rPr>
        <w:t>Katie Hamilton (ILRI)</w:t>
      </w:r>
      <w:r w:rsidR="00135C86" w:rsidRPr="00D2718B">
        <w:rPr>
          <w:sz w:val="22"/>
          <w:szCs w:val="22"/>
        </w:rPr>
        <w:t xml:space="preserve"> in person; </w:t>
      </w:r>
      <w:r w:rsidR="00FB312B" w:rsidRPr="00D2718B">
        <w:rPr>
          <w:sz w:val="22"/>
          <w:szCs w:val="22"/>
        </w:rPr>
        <w:t>Barbara</w:t>
      </w:r>
      <w:r w:rsidR="008D36C3" w:rsidRPr="00D2718B">
        <w:rPr>
          <w:sz w:val="22"/>
          <w:szCs w:val="22"/>
        </w:rPr>
        <w:t xml:space="preserve"> Rischkowsky (ICARDA) and Ulf Magnusson (SLU) by </w:t>
      </w:r>
      <w:proofErr w:type="spellStart"/>
      <w:r w:rsidR="008D36C3" w:rsidRPr="00D2718B">
        <w:rPr>
          <w:sz w:val="22"/>
          <w:szCs w:val="22"/>
        </w:rPr>
        <w:t>Webex</w:t>
      </w:r>
      <w:proofErr w:type="spellEnd"/>
    </w:p>
    <w:p w14:paraId="7F9A7924" w14:textId="77777777" w:rsidR="00863413" w:rsidRPr="00D2718B" w:rsidRDefault="00863413" w:rsidP="00D2718B">
      <w:pPr>
        <w:jc w:val="both"/>
        <w:rPr>
          <w:sz w:val="22"/>
          <w:szCs w:val="22"/>
        </w:rPr>
      </w:pPr>
    </w:p>
    <w:p w14:paraId="64265662" w14:textId="40F79AC6" w:rsidR="00863413" w:rsidRPr="00D2718B" w:rsidRDefault="00863413" w:rsidP="00D2718B">
      <w:pPr>
        <w:jc w:val="both"/>
        <w:rPr>
          <w:sz w:val="22"/>
          <w:szCs w:val="22"/>
        </w:rPr>
      </w:pPr>
      <w:r w:rsidRPr="00D2718B">
        <w:rPr>
          <w:b/>
          <w:i/>
          <w:sz w:val="22"/>
          <w:szCs w:val="22"/>
          <w:u w:val="single"/>
          <w:lang w:val="fr-FR"/>
        </w:rPr>
        <w:t>Apologies</w:t>
      </w:r>
      <w:r w:rsidRPr="00D2718B">
        <w:rPr>
          <w:b/>
          <w:sz w:val="22"/>
          <w:szCs w:val="22"/>
          <w:lang w:val="fr-FR"/>
        </w:rPr>
        <w:t>:</w:t>
      </w:r>
      <w:r w:rsidRPr="00D2718B">
        <w:rPr>
          <w:sz w:val="22"/>
          <w:szCs w:val="22"/>
          <w:lang w:val="fr-FR"/>
        </w:rPr>
        <w:t xml:space="preserve"> Misja </w:t>
      </w:r>
      <w:proofErr w:type="spellStart"/>
      <w:r w:rsidRPr="00D2718B">
        <w:rPr>
          <w:sz w:val="22"/>
          <w:szCs w:val="22"/>
          <w:lang w:val="fr-FR"/>
        </w:rPr>
        <w:t>Brandenberg</w:t>
      </w:r>
      <w:proofErr w:type="spellEnd"/>
      <w:r w:rsidRPr="00D2718B">
        <w:rPr>
          <w:sz w:val="22"/>
          <w:szCs w:val="22"/>
          <w:lang w:val="fr-FR"/>
        </w:rPr>
        <w:t xml:space="preserve"> (ILRI), Paul Schuetz (GIZ)</w:t>
      </w:r>
      <w:r w:rsidR="00901732" w:rsidRPr="00D2718B">
        <w:rPr>
          <w:sz w:val="22"/>
          <w:szCs w:val="22"/>
          <w:lang w:val="fr-FR"/>
        </w:rPr>
        <w:t xml:space="preserve">, </w:t>
      </w:r>
      <w:r w:rsidR="00901732" w:rsidRPr="00D2718B">
        <w:rPr>
          <w:sz w:val="22"/>
          <w:szCs w:val="22"/>
        </w:rPr>
        <w:t>Michael Peters (CIAT)</w:t>
      </w:r>
    </w:p>
    <w:p w14:paraId="56F38474" w14:textId="77777777" w:rsidR="008D36C3" w:rsidRPr="00D2718B" w:rsidRDefault="008D36C3" w:rsidP="00D2718B">
      <w:pPr>
        <w:jc w:val="both"/>
        <w:rPr>
          <w:b/>
          <w:sz w:val="22"/>
          <w:szCs w:val="22"/>
          <w:lang w:val="fr-FR"/>
        </w:rPr>
      </w:pPr>
    </w:p>
    <w:p w14:paraId="352573D2" w14:textId="350C7856" w:rsidR="008A6072" w:rsidRPr="00D2718B" w:rsidRDefault="000119C6" w:rsidP="00D2718B">
      <w:pPr>
        <w:pStyle w:val="ListParagraph"/>
        <w:numPr>
          <w:ilvl w:val="0"/>
          <w:numId w:val="1"/>
        </w:numPr>
        <w:jc w:val="both"/>
        <w:rPr>
          <w:b/>
          <w:sz w:val="22"/>
          <w:szCs w:val="22"/>
        </w:rPr>
      </w:pPr>
      <w:r w:rsidRPr="00D2718B">
        <w:rPr>
          <w:b/>
          <w:sz w:val="22"/>
          <w:szCs w:val="22"/>
        </w:rPr>
        <w:t>PMC T</w:t>
      </w:r>
      <w:r w:rsidR="00863413" w:rsidRPr="00D2718B">
        <w:rPr>
          <w:b/>
          <w:sz w:val="22"/>
          <w:szCs w:val="22"/>
        </w:rPr>
        <w:t xml:space="preserve">erms </w:t>
      </w:r>
      <w:r w:rsidRPr="00D2718B">
        <w:rPr>
          <w:b/>
          <w:sz w:val="22"/>
          <w:szCs w:val="22"/>
        </w:rPr>
        <w:t>o</w:t>
      </w:r>
      <w:r w:rsidR="00863413" w:rsidRPr="00D2718B">
        <w:rPr>
          <w:b/>
          <w:sz w:val="22"/>
          <w:szCs w:val="22"/>
        </w:rPr>
        <w:t xml:space="preserve">f </w:t>
      </w:r>
      <w:r w:rsidRPr="00D2718B">
        <w:rPr>
          <w:b/>
          <w:sz w:val="22"/>
          <w:szCs w:val="22"/>
        </w:rPr>
        <w:t>R</w:t>
      </w:r>
      <w:r w:rsidR="00863413" w:rsidRPr="00D2718B">
        <w:rPr>
          <w:b/>
          <w:sz w:val="22"/>
          <w:szCs w:val="22"/>
        </w:rPr>
        <w:t>eference</w:t>
      </w:r>
    </w:p>
    <w:p w14:paraId="572D2D82" w14:textId="77777777" w:rsidR="008D36C3" w:rsidRPr="00D2718B" w:rsidRDefault="008D36C3" w:rsidP="00D2718B">
      <w:pPr>
        <w:jc w:val="both"/>
        <w:rPr>
          <w:sz w:val="22"/>
          <w:szCs w:val="22"/>
        </w:rPr>
      </w:pPr>
    </w:p>
    <w:p w14:paraId="78D91C92" w14:textId="0F07AFF5" w:rsidR="000119C6" w:rsidRPr="00D2718B" w:rsidRDefault="00863413" w:rsidP="00D2718B">
      <w:pPr>
        <w:jc w:val="both"/>
        <w:rPr>
          <w:sz w:val="22"/>
          <w:szCs w:val="22"/>
        </w:rPr>
      </w:pPr>
      <w:r w:rsidRPr="00D2718B">
        <w:rPr>
          <w:sz w:val="22"/>
          <w:szCs w:val="22"/>
        </w:rPr>
        <w:t>T</w:t>
      </w:r>
      <w:r w:rsidR="000119C6" w:rsidRPr="00D2718B">
        <w:rPr>
          <w:sz w:val="22"/>
          <w:szCs w:val="22"/>
        </w:rPr>
        <w:t xml:space="preserve">he </w:t>
      </w:r>
      <w:proofErr w:type="spellStart"/>
      <w:r w:rsidR="000119C6" w:rsidRPr="00D2718B">
        <w:rPr>
          <w:sz w:val="22"/>
          <w:szCs w:val="22"/>
        </w:rPr>
        <w:t>ToR’s</w:t>
      </w:r>
      <w:proofErr w:type="spellEnd"/>
      <w:r w:rsidR="000119C6" w:rsidRPr="00D2718B">
        <w:rPr>
          <w:sz w:val="22"/>
          <w:szCs w:val="22"/>
        </w:rPr>
        <w:t xml:space="preserve"> </w:t>
      </w:r>
      <w:r w:rsidRPr="00D2718B">
        <w:rPr>
          <w:sz w:val="22"/>
          <w:szCs w:val="22"/>
        </w:rPr>
        <w:t>were circulated to each partner institution when requesting the nomination of their representative and comments received were addressed.</w:t>
      </w:r>
      <w:r w:rsidR="000119C6" w:rsidRPr="00D2718B">
        <w:rPr>
          <w:sz w:val="22"/>
          <w:szCs w:val="22"/>
        </w:rPr>
        <w:t xml:space="preserve"> Two points </w:t>
      </w:r>
      <w:r w:rsidR="008D36C3" w:rsidRPr="00D2718B">
        <w:rPr>
          <w:sz w:val="22"/>
          <w:szCs w:val="22"/>
        </w:rPr>
        <w:t>to highlight and discuss as below.</w:t>
      </w:r>
    </w:p>
    <w:p w14:paraId="3C2A12B6" w14:textId="77777777" w:rsidR="006E1CCF" w:rsidRPr="00D2718B" w:rsidRDefault="006E1CCF" w:rsidP="00D2718B">
      <w:pPr>
        <w:jc w:val="both"/>
        <w:rPr>
          <w:sz w:val="22"/>
          <w:szCs w:val="22"/>
        </w:rPr>
      </w:pPr>
    </w:p>
    <w:p w14:paraId="37F1B4E1" w14:textId="5D30E68C" w:rsidR="000E09E0" w:rsidRPr="00D2718B" w:rsidRDefault="000119C6" w:rsidP="00D2718B">
      <w:pPr>
        <w:jc w:val="both"/>
        <w:rPr>
          <w:sz w:val="22"/>
          <w:szCs w:val="22"/>
        </w:rPr>
      </w:pPr>
      <w:r w:rsidRPr="00D2718B">
        <w:rPr>
          <w:i/>
          <w:sz w:val="22"/>
          <w:szCs w:val="22"/>
          <w:u w:val="single"/>
        </w:rPr>
        <w:t>Reviewing and approving POWB</w:t>
      </w:r>
      <w:r w:rsidRPr="00D2718B">
        <w:rPr>
          <w:sz w:val="22"/>
          <w:szCs w:val="22"/>
        </w:rPr>
        <w:t xml:space="preserve"> –</w:t>
      </w:r>
      <w:r w:rsidR="00863413" w:rsidRPr="00D2718B">
        <w:rPr>
          <w:sz w:val="22"/>
          <w:szCs w:val="22"/>
        </w:rPr>
        <w:t>PMC members are already involved in preparing the POWB, so does it make sense to have a ‘review and approve’ function as PMC? Yes, in addition to contributing, the PMC provides oversight to i</w:t>
      </w:r>
      <w:r w:rsidR="000E09E0" w:rsidRPr="00D2718B">
        <w:rPr>
          <w:sz w:val="22"/>
          <w:szCs w:val="22"/>
        </w:rPr>
        <w:t xml:space="preserve">mprove </w:t>
      </w:r>
      <w:r w:rsidR="000E09E0" w:rsidRPr="00D2718B">
        <w:rPr>
          <w:b/>
          <w:sz w:val="22"/>
          <w:szCs w:val="22"/>
        </w:rPr>
        <w:t>coherence</w:t>
      </w:r>
      <w:r w:rsidR="000E09E0" w:rsidRPr="00D2718B">
        <w:rPr>
          <w:sz w:val="22"/>
          <w:szCs w:val="22"/>
        </w:rPr>
        <w:t xml:space="preserve"> and </w:t>
      </w:r>
      <w:r w:rsidR="000E09E0" w:rsidRPr="00D2718B">
        <w:rPr>
          <w:b/>
          <w:sz w:val="22"/>
          <w:szCs w:val="22"/>
        </w:rPr>
        <w:t>quality</w:t>
      </w:r>
      <w:r w:rsidR="008D36C3" w:rsidRPr="00D2718B">
        <w:rPr>
          <w:b/>
          <w:sz w:val="22"/>
          <w:szCs w:val="22"/>
        </w:rPr>
        <w:t xml:space="preserve"> </w:t>
      </w:r>
      <w:r w:rsidR="008D36C3" w:rsidRPr="00D2718B">
        <w:rPr>
          <w:sz w:val="22"/>
          <w:szCs w:val="22"/>
        </w:rPr>
        <w:t>of the POWB</w:t>
      </w:r>
      <w:r w:rsidR="00863413" w:rsidRPr="00D2718B">
        <w:rPr>
          <w:sz w:val="22"/>
          <w:szCs w:val="22"/>
        </w:rPr>
        <w:t>. The we</w:t>
      </w:r>
      <w:r w:rsidR="00FB312B" w:rsidRPr="00D2718B">
        <w:rPr>
          <w:sz w:val="22"/>
          <w:szCs w:val="22"/>
        </w:rPr>
        <w:t>ek</w:t>
      </w:r>
      <w:r w:rsidR="00863413" w:rsidRPr="00D2718B">
        <w:rPr>
          <w:sz w:val="22"/>
          <w:szCs w:val="22"/>
        </w:rPr>
        <w:t xml:space="preserve"> for review and final check is sufficient. This was agreed by </w:t>
      </w:r>
      <w:r w:rsidR="00863413" w:rsidRPr="00D2718B">
        <w:rPr>
          <w:b/>
          <w:sz w:val="22"/>
          <w:szCs w:val="22"/>
        </w:rPr>
        <w:t>consensus</w:t>
      </w:r>
      <w:r w:rsidR="00BA3E9D" w:rsidRPr="00D2718B">
        <w:rPr>
          <w:sz w:val="22"/>
          <w:szCs w:val="22"/>
        </w:rPr>
        <w:t>.</w:t>
      </w:r>
    </w:p>
    <w:p w14:paraId="4EB4EFA8" w14:textId="77777777" w:rsidR="007967AD" w:rsidRPr="00D2718B" w:rsidRDefault="007967AD" w:rsidP="00D2718B">
      <w:pPr>
        <w:pStyle w:val="ListParagraph"/>
        <w:ind w:left="1440"/>
        <w:jc w:val="both"/>
        <w:rPr>
          <w:sz w:val="22"/>
          <w:szCs w:val="22"/>
        </w:rPr>
      </w:pPr>
    </w:p>
    <w:p w14:paraId="28B93890" w14:textId="23F08FDD" w:rsidR="00882DD8" w:rsidRPr="00D2718B" w:rsidRDefault="000119C6" w:rsidP="00D2718B">
      <w:pPr>
        <w:jc w:val="both"/>
        <w:rPr>
          <w:sz w:val="22"/>
          <w:szCs w:val="22"/>
        </w:rPr>
      </w:pPr>
      <w:r w:rsidRPr="00D2718B">
        <w:rPr>
          <w:i/>
          <w:sz w:val="22"/>
          <w:szCs w:val="22"/>
          <w:u w:val="single"/>
        </w:rPr>
        <w:t>Annual Performance Monitoring Report</w:t>
      </w:r>
      <w:r w:rsidRPr="00D2718B">
        <w:rPr>
          <w:sz w:val="22"/>
          <w:szCs w:val="22"/>
        </w:rPr>
        <w:t xml:space="preserve">. </w:t>
      </w:r>
      <w:r w:rsidR="00B2799B" w:rsidRPr="00D2718B">
        <w:rPr>
          <w:sz w:val="22"/>
          <w:szCs w:val="22"/>
        </w:rPr>
        <w:t>As part of ov</w:t>
      </w:r>
      <w:r w:rsidRPr="00D2718B">
        <w:rPr>
          <w:sz w:val="22"/>
          <w:szCs w:val="22"/>
        </w:rPr>
        <w:t>erseeing program implementation and CRP M&amp;E system</w:t>
      </w:r>
      <w:r w:rsidR="00B2799B" w:rsidRPr="00D2718B">
        <w:rPr>
          <w:sz w:val="22"/>
          <w:szCs w:val="22"/>
        </w:rPr>
        <w:t xml:space="preserve">, what are expectations for PMC review and approval of the </w:t>
      </w:r>
      <w:proofErr w:type="gramStart"/>
      <w:r w:rsidR="00B2799B" w:rsidRPr="00D2718B">
        <w:rPr>
          <w:sz w:val="22"/>
          <w:szCs w:val="22"/>
        </w:rPr>
        <w:t>report.</w:t>
      </w:r>
      <w:proofErr w:type="gramEnd"/>
      <w:r w:rsidR="00B2799B" w:rsidRPr="00D2718B">
        <w:rPr>
          <w:sz w:val="22"/>
          <w:szCs w:val="22"/>
        </w:rPr>
        <w:t xml:space="preserve"> It was agreed this is an important responsibility of the committee</w:t>
      </w:r>
      <w:r w:rsidR="00882DD8" w:rsidRPr="00D2718B">
        <w:rPr>
          <w:sz w:val="22"/>
          <w:szCs w:val="22"/>
        </w:rPr>
        <w:t>, as is reviewing partner and research performance. The PMC will need to push for and agree on meaningful indicators to measure and then act upon as needed, as part of the overall CRP M&amp;E</w:t>
      </w:r>
      <w:r w:rsidRPr="00D2718B">
        <w:rPr>
          <w:sz w:val="22"/>
          <w:szCs w:val="22"/>
        </w:rPr>
        <w:t>.</w:t>
      </w:r>
      <w:r w:rsidR="008D36C3" w:rsidRPr="00D2718B">
        <w:rPr>
          <w:sz w:val="22"/>
          <w:szCs w:val="22"/>
        </w:rPr>
        <w:t xml:space="preserve"> </w:t>
      </w:r>
      <w:r w:rsidR="00882DD8" w:rsidRPr="00D2718B">
        <w:rPr>
          <w:b/>
          <w:sz w:val="22"/>
          <w:szCs w:val="22"/>
        </w:rPr>
        <w:t>The</w:t>
      </w:r>
      <w:r w:rsidR="00882DD8" w:rsidRPr="00D2718B">
        <w:rPr>
          <w:sz w:val="22"/>
          <w:szCs w:val="22"/>
        </w:rPr>
        <w:t xml:space="preserve"> </w:t>
      </w:r>
      <w:r w:rsidR="00882DD8" w:rsidRPr="00D2718B">
        <w:rPr>
          <w:b/>
          <w:sz w:val="22"/>
          <w:szCs w:val="22"/>
        </w:rPr>
        <w:t>Committee agrees it is an important responsibility of committee and to support development of more adaptive management systems going forward.</w:t>
      </w:r>
    </w:p>
    <w:p w14:paraId="6D83F77F" w14:textId="5CD49CAA" w:rsidR="005F6E27" w:rsidRPr="00D2718B" w:rsidRDefault="005F6E27" w:rsidP="00D2718B">
      <w:pPr>
        <w:jc w:val="both"/>
        <w:rPr>
          <w:sz w:val="22"/>
          <w:szCs w:val="22"/>
        </w:rPr>
      </w:pPr>
      <w:r w:rsidRPr="00D2718B">
        <w:rPr>
          <w:b/>
          <w:sz w:val="22"/>
          <w:szCs w:val="22"/>
        </w:rPr>
        <w:t>A</w:t>
      </w:r>
      <w:r w:rsidR="008D36C3" w:rsidRPr="00D2718B">
        <w:rPr>
          <w:b/>
          <w:sz w:val="22"/>
          <w:szCs w:val="22"/>
        </w:rPr>
        <w:t xml:space="preserve">ction </w:t>
      </w:r>
      <w:r w:rsidRPr="00D2718B">
        <w:rPr>
          <w:b/>
          <w:sz w:val="22"/>
          <w:szCs w:val="22"/>
        </w:rPr>
        <w:t>P</w:t>
      </w:r>
      <w:r w:rsidR="008D36C3" w:rsidRPr="00D2718B">
        <w:rPr>
          <w:b/>
          <w:sz w:val="22"/>
          <w:szCs w:val="22"/>
        </w:rPr>
        <w:t>oint</w:t>
      </w:r>
      <w:r w:rsidR="00882DD8" w:rsidRPr="00D2718B">
        <w:rPr>
          <w:b/>
          <w:sz w:val="22"/>
          <w:szCs w:val="22"/>
        </w:rPr>
        <w:t>: TR to revise wording</w:t>
      </w:r>
    </w:p>
    <w:p w14:paraId="6849A4C5" w14:textId="77777777" w:rsidR="000119C6" w:rsidRPr="00D2718B" w:rsidRDefault="000119C6" w:rsidP="00D2718B">
      <w:pPr>
        <w:jc w:val="both"/>
        <w:rPr>
          <w:sz w:val="22"/>
          <w:szCs w:val="22"/>
        </w:rPr>
      </w:pPr>
    </w:p>
    <w:p w14:paraId="6C4300E4" w14:textId="0E99E18C" w:rsidR="000119C6" w:rsidRPr="00D2718B" w:rsidRDefault="00414AAD" w:rsidP="00D2718B">
      <w:pPr>
        <w:pStyle w:val="ListParagraph"/>
        <w:numPr>
          <w:ilvl w:val="0"/>
          <w:numId w:val="1"/>
        </w:numPr>
        <w:jc w:val="both"/>
        <w:rPr>
          <w:b/>
          <w:sz w:val="22"/>
          <w:szCs w:val="22"/>
        </w:rPr>
      </w:pPr>
      <w:r w:rsidRPr="00D2718B">
        <w:rPr>
          <w:b/>
          <w:sz w:val="22"/>
          <w:szCs w:val="22"/>
        </w:rPr>
        <w:t xml:space="preserve">2017 </w:t>
      </w:r>
      <w:r w:rsidR="000119C6" w:rsidRPr="00D2718B">
        <w:rPr>
          <w:b/>
          <w:sz w:val="22"/>
          <w:szCs w:val="22"/>
        </w:rPr>
        <w:t xml:space="preserve">SIF allocation </w:t>
      </w:r>
    </w:p>
    <w:p w14:paraId="4C96CD2D" w14:textId="77777777" w:rsidR="00882DD8" w:rsidRPr="00D2718B" w:rsidRDefault="00882DD8" w:rsidP="00D2718B">
      <w:pPr>
        <w:jc w:val="both"/>
        <w:rPr>
          <w:sz w:val="22"/>
          <w:szCs w:val="22"/>
        </w:rPr>
      </w:pPr>
    </w:p>
    <w:p w14:paraId="784906B9" w14:textId="03CB13F6" w:rsidR="00882DD8" w:rsidRPr="00D2718B" w:rsidRDefault="00882DD8" w:rsidP="00D2718B">
      <w:pPr>
        <w:jc w:val="both"/>
        <w:rPr>
          <w:sz w:val="22"/>
          <w:szCs w:val="22"/>
        </w:rPr>
      </w:pPr>
      <w:r w:rsidRPr="00D2718B">
        <w:rPr>
          <w:sz w:val="22"/>
          <w:szCs w:val="22"/>
        </w:rPr>
        <w:t>The allocation of the 2017 Strategic Investment Fund was discussed, taking into account initiatives started under L&amp;F and the Science Council funding decision.</w:t>
      </w:r>
    </w:p>
    <w:p w14:paraId="5AD3A0C2" w14:textId="77777777" w:rsidR="00882DD8" w:rsidRPr="00D2718B" w:rsidRDefault="00882DD8" w:rsidP="00D2718B">
      <w:pPr>
        <w:jc w:val="both"/>
        <w:rPr>
          <w:sz w:val="22"/>
          <w:szCs w:val="22"/>
        </w:rPr>
      </w:pPr>
    </w:p>
    <w:p w14:paraId="094D1799" w14:textId="6DD63651" w:rsidR="00D36BDE" w:rsidRPr="00D2718B" w:rsidRDefault="00882DD8" w:rsidP="00D2718B">
      <w:pPr>
        <w:pStyle w:val="ListParagraph"/>
        <w:numPr>
          <w:ilvl w:val="0"/>
          <w:numId w:val="3"/>
        </w:numPr>
        <w:jc w:val="both"/>
        <w:rPr>
          <w:sz w:val="22"/>
          <w:szCs w:val="22"/>
        </w:rPr>
      </w:pPr>
      <w:r w:rsidRPr="00D2718B">
        <w:rPr>
          <w:sz w:val="22"/>
          <w:szCs w:val="22"/>
        </w:rPr>
        <w:t xml:space="preserve">Activities have been proposed that are critical for the overall CRP, but must not represent LLAFS or F&amp;F research activities. </w:t>
      </w:r>
    </w:p>
    <w:p w14:paraId="5D6A5B7C" w14:textId="0BD3E02D" w:rsidR="00D36BDE" w:rsidRPr="00D2718B" w:rsidRDefault="00414AAD" w:rsidP="00D2718B">
      <w:pPr>
        <w:pStyle w:val="ListParagraph"/>
        <w:numPr>
          <w:ilvl w:val="0"/>
          <w:numId w:val="3"/>
        </w:numPr>
        <w:jc w:val="both"/>
        <w:rPr>
          <w:sz w:val="22"/>
          <w:szCs w:val="22"/>
        </w:rPr>
      </w:pPr>
      <w:r w:rsidRPr="00D2718B">
        <w:rPr>
          <w:sz w:val="22"/>
          <w:szCs w:val="22"/>
        </w:rPr>
        <w:t xml:space="preserve">The CRP director proposes the SIF allocation, for PMC comment and endorsement. </w:t>
      </w:r>
      <w:r w:rsidR="00882DD8" w:rsidRPr="00D2718B">
        <w:rPr>
          <w:sz w:val="22"/>
          <w:szCs w:val="22"/>
        </w:rPr>
        <w:t xml:space="preserve">Proposals are prepared for each set of activities, for </w:t>
      </w:r>
      <w:r w:rsidR="005259B6" w:rsidRPr="00D2718B">
        <w:rPr>
          <w:sz w:val="22"/>
          <w:szCs w:val="22"/>
        </w:rPr>
        <w:t>comment</w:t>
      </w:r>
      <w:r w:rsidR="00882DD8" w:rsidRPr="00D2718B">
        <w:rPr>
          <w:sz w:val="22"/>
          <w:szCs w:val="22"/>
        </w:rPr>
        <w:t xml:space="preserve"> and endorsement by the PMC</w:t>
      </w:r>
      <w:r w:rsidRPr="00D2718B">
        <w:rPr>
          <w:sz w:val="22"/>
          <w:szCs w:val="22"/>
        </w:rPr>
        <w:t>.</w:t>
      </w:r>
    </w:p>
    <w:p w14:paraId="544493B0" w14:textId="47CCEC01" w:rsidR="003B053A" w:rsidRPr="00D2718B" w:rsidRDefault="00882DD8" w:rsidP="00D2718B">
      <w:pPr>
        <w:pStyle w:val="ListParagraph"/>
        <w:numPr>
          <w:ilvl w:val="0"/>
          <w:numId w:val="3"/>
        </w:numPr>
        <w:jc w:val="both"/>
        <w:rPr>
          <w:sz w:val="22"/>
          <w:szCs w:val="22"/>
        </w:rPr>
      </w:pPr>
      <w:r w:rsidRPr="00D2718B">
        <w:rPr>
          <w:sz w:val="22"/>
          <w:szCs w:val="22"/>
        </w:rPr>
        <w:t xml:space="preserve">Budget cuts now translate into SIF being </w:t>
      </w:r>
      <w:r w:rsidR="00C933F8" w:rsidRPr="00D2718B">
        <w:rPr>
          <w:sz w:val="22"/>
          <w:szCs w:val="22"/>
        </w:rPr>
        <w:t>20% of W1/</w:t>
      </w:r>
      <w:r w:rsidRPr="00D2718B">
        <w:rPr>
          <w:sz w:val="22"/>
          <w:szCs w:val="22"/>
        </w:rPr>
        <w:t xml:space="preserve">2; </w:t>
      </w:r>
      <w:r w:rsidRPr="00D2718B">
        <w:rPr>
          <w:b/>
          <w:sz w:val="22"/>
          <w:szCs w:val="22"/>
        </w:rPr>
        <w:t>PMC agreed the principl</w:t>
      </w:r>
      <w:r w:rsidR="005259B6" w:rsidRPr="00D2718B">
        <w:rPr>
          <w:b/>
          <w:sz w:val="22"/>
          <w:szCs w:val="22"/>
        </w:rPr>
        <w:t>e of maintaining 10% of W1/2 for strategic investment</w:t>
      </w:r>
      <w:r w:rsidR="005259B6" w:rsidRPr="00D2718B">
        <w:rPr>
          <w:sz w:val="22"/>
          <w:szCs w:val="22"/>
        </w:rPr>
        <w:t>.</w:t>
      </w:r>
    </w:p>
    <w:p w14:paraId="799A3A66" w14:textId="68B21808" w:rsidR="00B35203" w:rsidRPr="00D2718B" w:rsidRDefault="005259B6" w:rsidP="00D2718B">
      <w:pPr>
        <w:pStyle w:val="ListParagraph"/>
        <w:numPr>
          <w:ilvl w:val="0"/>
          <w:numId w:val="3"/>
        </w:numPr>
        <w:jc w:val="both"/>
        <w:rPr>
          <w:b/>
          <w:sz w:val="22"/>
          <w:szCs w:val="22"/>
        </w:rPr>
      </w:pPr>
      <w:r w:rsidRPr="00D2718B">
        <w:rPr>
          <w:b/>
          <w:sz w:val="22"/>
          <w:szCs w:val="22"/>
        </w:rPr>
        <w:t xml:space="preserve">The principle that SIF should be used for one-off investments was confirmed. </w:t>
      </w:r>
      <w:r w:rsidRPr="00D2718B">
        <w:rPr>
          <w:sz w:val="22"/>
          <w:szCs w:val="22"/>
        </w:rPr>
        <w:t>Any additional recurrent costs then need to be incorporated into the regular budget</w:t>
      </w:r>
    </w:p>
    <w:p w14:paraId="22755311" w14:textId="478E2A82" w:rsidR="00833BFE" w:rsidRPr="00D2718B" w:rsidRDefault="005259B6" w:rsidP="00D2718B">
      <w:pPr>
        <w:pStyle w:val="ListParagraph"/>
        <w:numPr>
          <w:ilvl w:val="0"/>
          <w:numId w:val="3"/>
        </w:numPr>
        <w:jc w:val="both"/>
        <w:rPr>
          <w:sz w:val="22"/>
          <w:szCs w:val="22"/>
        </w:rPr>
      </w:pPr>
      <w:r w:rsidRPr="00D2718B">
        <w:rPr>
          <w:sz w:val="22"/>
          <w:szCs w:val="22"/>
        </w:rPr>
        <w:t>The proposed 2017 SIF allocations were presented.</w:t>
      </w:r>
      <w:r w:rsidRPr="00D2718B">
        <w:rPr>
          <w:b/>
          <w:sz w:val="22"/>
          <w:szCs w:val="22"/>
        </w:rPr>
        <w:t xml:space="preserve"> PMC endorsed the proposed 2017 SIF a</w:t>
      </w:r>
      <w:r w:rsidR="00833BFE" w:rsidRPr="00D2718B">
        <w:rPr>
          <w:b/>
          <w:sz w:val="22"/>
          <w:szCs w:val="22"/>
        </w:rPr>
        <w:t>llocations</w:t>
      </w:r>
      <w:r w:rsidR="00833BFE" w:rsidRPr="00D2718B">
        <w:rPr>
          <w:sz w:val="22"/>
          <w:szCs w:val="22"/>
        </w:rPr>
        <w:t>.</w:t>
      </w:r>
    </w:p>
    <w:p w14:paraId="4CF32064" w14:textId="38232C73" w:rsidR="00833BFE" w:rsidRPr="00D2718B" w:rsidRDefault="005259B6" w:rsidP="00D2718B">
      <w:pPr>
        <w:pStyle w:val="ListParagraph"/>
        <w:numPr>
          <w:ilvl w:val="0"/>
          <w:numId w:val="3"/>
        </w:numPr>
        <w:jc w:val="both"/>
        <w:rPr>
          <w:sz w:val="22"/>
          <w:szCs w:val="22"/>
        </w:rPr>
      </w:pPr>
      <w:r w:rsidRPr="00D2718B">
        <w:rPr>
          <w:sz w:val="22"/>
          <w:szCs w:val="22"/>
        </w:rPr>
        <w:lastRenderedPageBreak/>
        <w:t xml:space="preserve">The allocation will be shared with the </w:t>
      </w:r>
      <w:r w:rsidR="00833BFE" w:rsidRPr="00D2718B">
        <w:rPr>
          <w:sz w:val="22"/>
          <w:szCs w:val="22"/>
        </w:rPr>
        <w:t xml:space="preserve">SMO </w:t>
      </w:r>
      <w:r w:rsidRPr="00D2718B">
        <w:rPr>
          <w:sz w:val="22"/>
          <w:szCs w:val="22"/>
        </w:rPr>
        <w:t>for information th</w:t>
      </w:r>
      <w:r w:rsidR="00833BFE" w:rsidRPr="00D2718B">
        <w:rPr>
          <w:sz w:val="22"/>
          <w:szCs w:val="22"/>
        </w:rPr>
        <w:t>is year</w:t>
      </w:r>
      <w:r w:rsidRPr="00D2718B">
        <w:rPr>
          <w:sz w:val="22"/>
          <w:szCs w:val="22"/>
        </w:rPr>
        <w:t xml:space="preserve"> given the SC funding decision, but is not expected to be in the future</w:t>
      </w:r>
    </w:p>
    <w:p w14:paraId="262E77F8" w14:textId="0B7B5DD6" w:rsidR="00833BFE" w:rsidRPr="00D2718B" w:rsidRDefault="005259B6" w:rsidP="00D2718B">
      <w:pPr>
        <w:pStyle w:val="ListParagraph"/>
        <w:numPr>
          <w:ilvl w:val="0"/>
          <w:numId w:val="3"/>
        </w:numPr>
        <w:jc w:val="both"/>
        <w:rPr>
          <w:sz w:val="22"/>
          <w:szCs w:val="22"/>
        </w:rPr>
      </w:pPr>
      <w:r w:rsidRPr="00D2718B">
        <w:rPr>
          <w:sz w:val="22"/>
          <w:szCs w:val="22"/>
        </w:rPr>
        <w:t>Any money not committed to specific activities will be available for strategic research calls</w:t>
      </w:r>
    </w:p>
    <w:p w14:paraId="5FBD1E30" w14:textId="238E08DD" w:rsidR="00ED2072" w:rsidRPr="00D2718B" w:rsidRDefault="005259B6" w:rsidP="00D2718B">
      <w:pPr>
        <w:pStyle w:val="ListParagraph"/>
        <w:numPr>
          <w:ilvl w:val="0"/>
          <w:numId w:val="3"/>
        </w:numPr>
        <w:jc w:val="both"/>
        <w:rPr>
          <w:sz w:val="22"/>
          <w:szCs w:val="22"/>
        </w:rPr>
      </w:pPr>
      <w:r w:rsidRPr="00D2718B">
        <w:rPr>
          <w:sz w:val="22"/>
          <w:szCs w:val="22"/>
        </w:rPr>
        <w:t>Recognizing completing tasks within the same year is not always possible, SIF commitments, especially for research calls, may be for multiple years</w:t>
      </w:r>
    </w:p>
    <w:p w14:paraId="7FC245A8" w14:textId="77777777" w:rsidR="00ED2072" w:rsidRPr="00D2718B" w:rsidRDefault="00ED2072" w:rsidP="00D2718B">
      <w:pPr>
        <w:jc w:val="both"/>
        <w:rPr>
          <w:sz w:val="22"/>
          <w:szCs w:val="22"/>
        </w:rPr>
      </w:pPr>
    </w:p>
    <w:p w14:paraId="406E7035" w14:textId="77777777" w:rsidR="00414AAD" w:rsidRPr="00D2718B" w:rsidRDefault="00414AAD" w:rsidP="00D2718B">
      <w:pPr>
        <w:pStyle w:val="ListParagraph"/>
        <w:numPr>
          <w:ilvl w:val="0"/>
          <w:numId w:val="1"/>
        </w:numPr>
        <w:jc w:val="both"/>
        <w:rPr>
          <w:b/>
          <w:sz w:val="22"/>
          <w:szCs w:val="22"/>
        </w:rPr>
      </w:pPr>
      <w:r w:rsidRPr="00D2718B">
        <w:rPr>
          <w:b/>
          <w:sz w:val="22"/>
          <w:szCs w:val="22"/>
        </w:rPr>
        <w:t xml:space="preserve">2017 </w:t>
      </w:r>
      <w:r w:rsidR="00ED2072" w:rsidRPr="00D2718B">
        <w:rPr>
          <w:b/>
          <w:sz w:val="22"/>
          <w:szCs w:val="22"/>
        </w:rPr>
        <w:t>POWB</w:t>
      </w:r>
    </w:p>
    <w:p w14:paraId="34D0344B" w14:textId="77777777" w:rsidR="00414AAD" w:rsidRPr="00D2718B" w:rsidRDefault="00414AAD" w:rsidP="00D2718B">
      <w:pPr>
        <w:pStyle w:val="ListParagraph"/>
        <w:ind w:left="360"/>
        <w:jc w:val="both"/>
        <w:rPr>
          <w:sz w:val="22"/>
          <w:szCs w:val="22"/>
        </w:rPr>
      </w:pPr>
    </w:p>
    <w:p w14:paraId="397905A3" w14:textId="0747D821" w:rsidR="007F2998" w:rsidRPr="00D2718B" w:rsidRDefault="00414AAD" w:rsidP="00D2718B">
      <w:pPr>
        <w:jc w:val="both"/>
        <w:rPr>
          <w:sz w:val="22"/>
          <w:szCs w:val="22"/>
        </w:rPr>
      </w:pPr>
      <w:r w:rsidRPr="00D2718B">
        <w:rPr>
          <w:sz w:val="22"/>
          <w:szCs w:val="22"/>
        </w:rPr>
        <w:t xml:space="preserve">Now that the POWB has been submitted, the final version </w:t>
      </w:r>
      <w:r w:rsidR="007F2998" w:rsidRPr="00D2718B">
        <w:rPr>
          <w:sz w:val="22"/>
          <w:szCs w:val="22"/>
        </w:rPr>
        <w:t>will serve as</w:t>
      </w:r>
      <w:r w:rsidRPr="00D2718B">
        <w:rPr>
          <w:sz w:val="22"/>
          <w:szCs w:val="22"/>
        </w:rPr>
        <w:t xml:space="preserve"> the reference for what was agreed in terms of </w:t>
      </w:r>
      <w:r w:rsidR="007F2998" w:rsidRPr="00D2718B">
        <w:rPr>
          <w:sz w:val="22"/>
          <w:szCs w:val="22"/>
        </w:rPr>
        <w:t xml:space="preserve">deliverables, and staff and budgetary commitments. </w:t>
      </w:r>
    </w:p>
    <w:p w14:paraId="58A8864D" w14:textId="025C2DCC" w:rsidR="00ED2072" w:rsidRPr="00D2718B" w:rsidRDefault="007F2998" w:rsidP="00D2718B">
      <w:pPr>
        <w:pStyle w:val="ListParagraph"/>
        <w:numPr>
          <w:ilvl w:val="1"/>
          <w:numId w:val="12"/>
        </w:numPr>
        <w:jc w:val="both"/>
        <w:rPr>
          <w:sz w:val="22"/>
          <w:szCs w:val="22"/>
        </w:rPr>
      </w:pPr>
      <w:r w:rsidRPr="00D2718B">
        <w:rPr>
          <w:sz w:val="22"/>
          <w:szCs w:val="22"/>
        </w:rPr>
        <w:t>Summary and detailed Activity Sheets are being prepared for this purpose, to be pos</w:t>
      </w:r>
      <w:r w:rsidR="00ED2072" w:rsidRPr="00D2718B">
        <w:rPr>
          <w:sz w:val="22"/>
          <w:szCs w:val="22"/>
        </w:rPr>
        <w:t>ted on</w:t>
      </w:r>
      <w:r w:rsidRPr="00D2718B">
        <w:rPr>
          <w:sz w:val="22"/>
          <w:szCs w:val="22"/>
        </w:rPr>
        <w:t xml:space="preserve"> the wiki</w:t>
      </w:r>
    </w:p>
    <w:p w14:paraId="543519D4" w14:textId="6334ABAD" w:rsidR="00ED2072" w:rsidRPr="00D2718B" w:rsidRDefault="007F2998" w:rsidP="00D2718B">
      <w:pPr>
        <w:pStyle w:val="ListParagraph"/>
        <w:numPr>
          <w:ilvl w:val="1"/>
          <w:numId w:val="12"/>
        </w:numPr>
        <w:jc w:val="both"/>
        <w:rPr>
          <w:sz w:val="22"/>
          <w:szCs w:val="22"/>
        </w:rPr>
      </w:pPr>
      <w:r w:rsidRPr="00D2718B">
        <w:rPr>
          <w:sz w:val="22"/>
          <w:szCs w:val="22"/>
        </w:rPr>
        <w:t xml:space="preserve">Partner </w:t>
      </w:r>
      <w:r w:rsidR="00FB312B" w:rsidRPr="00D2718B">
        <w:rPr>
          <w:sz w:val="22"/>
          <w:szCs w:val="22"/>
        </w:rPr>
        <w:t xml:space="preserve">Finance </w:t>
      </w:r>
      <w:r w:rsidRPr="00D2718B">
        <w:rPr>
          <w:sz w:val="22"/>
          <w:szCs w:val="22"/>
        </w:rPr>
        <w:t xml:space="preserve">officers will be asked to </w:t>
      </w:r>
      <w:r w:rsidR="00FB312B" w:rsidRPr="00D2718B">
        <w:rPr>
          <w:sz w:val="22"/>
          <w:szCs w:val="22"/>
        </w:rPr>
        <w:t>‘sign off’ on them</w:t>
      </w:r>
    </w:p>
    <w:p w14:paraId="142CBC66" w14:textId="34A373BC" w:rsidR="00ED2072" w:rsidRPr="00D2718B" w:rsidRDefault="007F2998" w:rsidP="00D2718B">
      <w:pPr>
        <w:pStyle w:val="ListParagraph"/>
        <w:numPr>
          <w:ilvl w:val="1"/>
          <w:numId w:val="12"/>
        </w:numPr>
        <w:jc w:val="both"/>
        <w:rPr>
          <w:sz w:val="22"/>
          <w:szCs w:val="22"/>
        </w:rPr>
      </w:pPr>
      <w:r w:rsidRPr="00D2718B">
        <w:rPr>
          <w:sz w:val="22"/>
          <w:szCs w:val="22"/>
        </w:rPr>
        <w:t>The teams contributing to each flagship will now be identified. The expectation is that flagship leaders will be aware of any staff time supported by W1/2 and manage it as needed, as well as any reallocations of staff time or budget by activity during the year.</w:t>
      </w:r>
    </w:p>
    <w:p w14:paraId="79B0298E" w14:textId="77777777" w:rsidR="000A3E53" w:rsidRPr="00D2718B" w:rsidRDefault="000A3E53" w:rsidP="00D2718B">
      <w:pPr>
        <w:jc w:val="both"/>
        <w:rPr>
          <w:sz w:val="22"/>
          <w:szCs w:val="22"/>
        </w:rPr>
      </w:pPr>
    </w:p>
    <w:p w14:paraId="7D9BB9E0" w14:textId="0360803C" w:rsidR="007F2998" w:rsidRPr="00D2718B" w:rsidRDefault="008F28B3" w:rsidP="00D2718B">
      <w:pPr>
        <w:pStyle w:val="ListParagraph"/>
        <w:numPr>
          <w:ilvl w:val="0"/>
          <w:numId w:val="1"/>
        </w:numPr>
        <w:jc w:val="both"/>
        <w:rPr>
          <w:b/>
          <w:sz w:val="22"/>
          <w:szCs w:val="22"/>
        </w:rPr>
      </w:pPr>
      <w:r w:rsidRPr="00D2718B">
        <w:rPr>
          <w:b/>
          <w:sz w:val="22"/>
          <w:szCs w:val="22"/>
        </w:rPr>
        <w:t>Independent Steering Committee</w:t>
      </w:r>
    </w:p>
    <w:p w14:paraId="03082688" w14:textId="77777777" w:rsidR="007F2998" w:rsidRPr="00D2718B" w:rsidRDefault="007F2998" w:rsidP="00D2718B">
      <w:pPr>
        <w:pStyle w:val="ListParagraph"/>
        <w:ind w:left="360"/>
        <w:jc w:val="both"/>
        <w:rPr>
          <w:sz w:val="22"/>
          <w:szCs w:val="22"/>
        </w:rPr>
      </w:pPr>
    </w:p>
    <w:p w14:paraId="3A571A3E" w14:textId="7E1268D0" w:rsidR="000A3E53" w:rsidRPr="00D2718B" w:rsidRDefault="007F2998" w:rsidP="00D2718B">
      <w:pPr>
        <w:jc w:val="both"/>
        <w:rPr>
          <w:sz w:val="22"/>
          <w:szCs w:val="22"/>
        </w:rPr>
      </w:pPr>
      <w:r w:rsidRPr="00D2718B">
        <w:rPr>
          <w:sz w:val="22"/>
          <w:szCs w:val="22"/>
        </w:rPr>
        <w:t xml:space="preserve">Constituting the ISC was delaying pending clarity on its role as executive or advisory, as being discussed at System level. </w:t>
      </w:r>
      <w:r w:rsidR="008F28B3" w:rsidRPr="00D2718B">
        <w:rPr>
          <w:sz w:val="22"/>
          <w:szCs w:val="22"/>
        </w:rPr>
        <w:t xml:space="preserve">The first meeting of the ISC is proposed for May, if the membership can be finalized in time, to coincide with face-to-face PMC and Flagship and Country Co-ordinator meetings. </w:t>
      </w:r>
      <w:r w:rsidR="000A3E53" w:rsidRPr="00D2718B">
        <w:rPr>
          <w:b/>
          <w:sz w:val="22"/>
          <w:szCs w:val="22"/>
        </w:rPr>
        <w:t>Action Point</w:t>
      </w:r>
      <w:r w:rsidR="000A3E53" w:rsidRPr="00D2718B">
        <w:rPr>
          <w:sz w:val="22"/>
          <w:szCs w:val="22"/>
        </w:rPr>
        <w:t xml:space="preserve"> – </w:t>
      </w:r>
      <w:r w:rsidRPr="00D2718B">
        <w:rPr>
          <w:sz w:val="22"/>
          <w:szCs w:val="22"/>
        </w:rPr>
        <w:t>TR to</w:t>
      </w:r>
      <w:r w:rsidR="008D36C3" w:rsidRPr="00D2718B">
        <w:rPr>
          <w:sz w:val="22"/>
          <w:szCs w:val="22"/>
        </w:rPr>
        <w:t xml:space="preserve"> </w:t>
      </w:r>
      <w:r w:rsidR="000A3E53" w:rsidRPr="00D2718B">
        <w:rPr>
          <w:sz w:val="22"/>
          <w:szCs w:val="22"/>
        </w:rPr>
        <w:t xml:space="preserve">share </w:t>
      </w:r>
      <w:r w:rsidRPr="00D2718B">
        <w:rPr>
          <w:sz w:val="22"/>
          <w:szCs w:val="22"/>
        </w:rPr>
        <w:t xml:space="preserve">proposed </w:t>
      </w:r>
      <w:r w:rsidR="008F28B3" w:rsidRPr="00D2718B">
        <w:rPr>
          <w:sz w:val="22"/>
          <w:szCs w:val="22"/>
        </w:rPr>
        <w:t xml:space="preserve">ISC </w:t>
      </w:r>
      <w:r w:rsidRPr="00D2718B">
        <w:rPr>
          <w:sz w:val="22"/>
          <w:szCs w:val="22"/>
        </w:rPr>
        <w:t>membership</w:t>
      </w:r>
    </w:p>
    <w:p w14:paraId="44266C6F" w14:textId="77777777" w:rsidR="008F28B3" w:rsidRPr="00D2718B" w:rsidRDefault="008F28B3" w:rsidP="00D2718B">
      <w:pPr>
        <w:pStyle w:val="ListParagraph"/>
        <w:ind w:left="792"/>
        <w:jc w:val="both"/>
        <w:rPr>
          <w:sz w:val="22"/>
          <w:szCs w:val="22"/>
        </w:rPr>
      </w:pPr>
    </w:p>
    <w:p w14:paraId="111ABCD0" w14:textId="66BEC49B" w:rsidR="008F28B3" w:rsidRPr="00D2718B" w:rsidRDefault="008F28B3" w:rsidP="00D2718B">
      <w:pPr>
        <w:pStyle w:val="ListParagraph"/>
        <w:numPr>
          <w:ilvl w:val="0"/>
          <w:numId w:val="1"/>
        </w:numPr>
        <w:jc w:val="both"/>
        <w:rPr>
          <w:b/>
          <w:sz w:val="22"/>
          <w:szCs w:val="22"/>
        </w:rPr>
      </w:pPr>
      <w:r w:rsidRPr="00D2718B">
        <w:rPr>
          <w:b/>
          <w:sz w:val="22"/>
          <w:szCs w:val="22"/>
        </w:rPr>
        <w:t>Country strategies</w:t>
      </w:r>
    </w:p>
    <w:p w14:paraId="67865F50" w14:textId="77777777" w:rsidR="00E845AA" w:rsidRPr="00D2718B" w:rsidRDefault="00E845AA" w:rsidP="00D2718B">
      <w:pPr>
        <w:pStyle w:val="ListParagraph"/>
        <w:ind w:left="360"/>
        <w:jc w:val="both"/>
        <w:rPr>
          <w:b/>
          <w:sz w:val="22"/>
          <w:szCs w:val="22"/>
        </w:rPr>
      </w:pPr>
    </w:p>
    <w:p w14:paraId="3B6CDDFA" w14:textId="67AD60E7" w:rsidR="000A3E53" w:rsidRPr="00D2718B" w:rsidRDefault="008F28B3" w:rsidP="00D2718B">
      <w:pPr>
        <w:jc w:val="both"/>
        <w:rPr>
          <w:sz w:val="22"/>
          <w:szCs w:val="22"/>
        </w:rPr>
      </w:pPr>
      <w:r w:rsidRPr="00D2718B">
        <w:rPr>
          <w:sz w:val="22"/>
          <w:szCs w:val="22"/>
        </w:rPr>
        <w:t xml:space="preserve">A clear strategy is needed for guiding the expectations and investment in the priority country teams, including consideration of different categories reflecting the type of engagement (full holistic approach, or just one dimension) and the level of bilateral funding successfully mobilized to support it.  </w:t>
      </w:r>
      <w:r w:rsidRPr="00D2718B">
        <w:rPr>
          <w:b/>
          <w:sz w:val="22"/>
          <w:szCs w:val="22"/>
        </w:rPr>
        <w:t>A</w:t>
      </w:r>
      <w:r w:rsidR="000A3E53" w:rsidRPr="00D2718B">
        <w:rPr>
          <w:b/>
          <w:sz w:val="22"/>
          <w:szCs w:val="22"/>
        </w:rPr>
        <w:t xml:space="preserve">ction Point </w:t>
      </w:r>
      <w:r w:rsidRPr="00D2718B">
        <w:rPr>
          <w:sz w:val="22"/>
          <w:szCs w:val="22"/>
        </w:rPr>
        <w:t xml:space="preserve">TR to circulate revised </w:t>
      </w:r>
      <w:proofErr w:type="spellStart"/>
      <w:r w:rsidRPr="00D2718B">
        <w:rPr>
          <w:sz w:val="22"/>
          <w:szCs w:val="22"/>
        </w:rPr>
        <w:t>ToR</w:t>
      </w:r>
      <w:proofErr w:type="spellEnd"/>
      <w:r w:rsidRPr="00D2718B">
        <w:rPr>
          <w:sz w:val="22"/>
          <w:szCs w:val="22"/>
        </w:rPr>
        <w:t xml:space="preserve"> for the</w:t>
      </w:r>
      <w:r w:rsidR="000A3E53" w:rsidRPr="00D2718B">
        <w:rPr>
          <w:sz w:val="22"/>
          <w:szCs w:val="22"/>
        </w:rPr>
        <w:t xml:space="preserve"> county leader</w:t>
      </w:r>
    </w:p>
    <w:p w14:paraId="60E3E390" w14:textId="77777777" w:rsidR="000A3E53" w:rsidRPr="00D2718B" w:rsidRDefault="000A3E53" w:rsidP="00D2718B">
      <w:pPr>
        <w:pStyle w:val="ListParagraph"/>
        <w:ind w:left="1440"/>
        <w:jc w:val="both"/>
        <w:rPr>
          <w:sz w:val="22"/>
          <w:szCs w:val="22"/>
        </w:rPr>
      </w:pPr>
    </w:p>
    <w:p w14:paraId="1F8CA275" w14:textId="77777777" w:rsidR="008F28B3" w:rsidRPr="00D2718B" w:rsidRDefault="000A3E53" w:rsidP="00D2718B">
      <w:pPr>
        <w:pStyle w:val="ListParagraph"/>
        <w:numPr>
          <w:ilvl w:val="0"/>
          <w:numId w:val="1"/>
        </w:numPr>
        <w:jc w:val="both"/>
        <w:rPr>
          <w:b/>
          <w:sz w:val="22"/>
          <w:szCs w:val="22"/>
        </w:rPr>
      </w:pPr>
      <w:r w:rsidRPr="00D2718B">
        <w:rPr>
          <w:b/>
          <w:sz w:val="22"/>
          <w:szCs w:val="22"/>
        </w:rPr>
        <w:t>Strategic partnerships</w:t>
      </w:r>
    </w:p>
    <w:p w14:paraId="290369B7" w14:textId="77777777" w:rsidR="00E845AA" w:rsidRPr="00D2718B" w:rsidRDefault="00E845AA" w:rsidP="00D2718B">
      <w:pPr>
        <w:pStyle w:val="ListParagraph"/>
        <w:ind w:left="360"/>
        <w:jc w:val="both"/>
        <w:rPr>
          <w:b/>
          <w:sz w:val="22"/>
          <w:szCs w:val="22"/>
        </w:rPr>
      </w:pPr>
    </w:p>
    <w:p w14:paraId="219DF08B" w14:textId="0FBEB192" w:rsidR="000A3E53" w:rsidRPr="00D2718B" w:rsidRDefault="008F28B3" w:rsidP="00D2718B">
      <w:pPr>
        <w:jc w:val="both"/>
        <w:rPr>
          <w:sz w:val="22"/>
          <w:szCs w:val="22"/>
        </w:rPr>
      </w:pPr>
      <w:r w:rsidRPr="00D2718B">
        <w:rPr>
          <w:sz w:val="22"/>
          <w:szCs w:val="22"/>
        </w:rPr>
        <w:t xml:space="preserve">The operational modalities and roles for </w:t>
      </w:r>
      <w:r w:rsidR="000A3E53" w:rsidRPr="00D2718B">
        <w:rPr>
          <w:sz w:val="22"/>
          <w:szCs w:val="22"/>
        </w:rPr>
        <w:t xml:space="preserve">SLU </w:t>
      </w:r>
      <w:r w:rsidRPr="00D2718B">
        <w:rPr>
          <w:sz w:val="22"/>
          <w:szCs w:val="22"/>
        </w:rPr>
        <w:t xml:space="preserve">and </w:t>
      </w:r>
      <w:proofErr w:type="spellStart"/>
      <w:r w:rsidRPr="00D2718B">
        <w:rPr>
          <w:sz w:val="22"/>
          <w:szCs w:val="22"/>
        </w:rPr>
        <w:t>GiZ</w:t>
      </w:r>
      <w:proofErr w:type="spellEnd"/>
      <w:r w:rsidRPr="00D2718B">
        <w:rPr>
          <w:sz w:val="22"/>
          <w:szCs w:val="22"/>
        </w:rPr>
        <w:t xml:space="preserve"> require further clarification. Issue briefs will be prepared in this respect and circulated to PMC for discussion and decision. Issues regarding how SLU can engage as a full academic partner are emerging. </w:t>
      </w:r>
    </w:p>
    <w:p w14:paraId="77757AD2" w14:textId="70397C07" w:rsidR="000A3E53" w:rsidRPr="00D2718B" w:rsidRDefault="000A3E53" w:rsidP="00D2718B">
      <w:pPr>
        <w:jc w:val="both"/>
        <w:rPr>
          <w:sz w:val="22"/>
          <w:szCs w:val="22"/>
        </w:rPr>
      </w:pPr>
      <w:r w:rsidRPr="00D2718B">
        <w:rPr>
          <w:b/>
          <w:sz w:val="22"/>
          <w:szCs w:val="22"/>
        </w:rPr>
        <w:t>Action Point</w:t>
      </w:r>
      <w:r w:rsidRPr="00D2718B">
        <w:rPr>
          <w:sz w:val="22"/>
          <w:szCs w:val="22"/>
        </w:rPr>
        <w:t xml:space="preserve"> – T</w:t>
      </w:r>
      <w:r w:rsidR="008F28B3" w:rsidRPr="00D2718B">
        <w:rPr>
          <w:sz w:val="22"/>
          <w:szCs w:val="22"/>
        </w:rPr>
        <w:t>R to consult on other CRP arrangements (</w:t>
      </w:r>
      <w:r w:rsidRPr="00D2718B">
        <w:rPr>
          <w:sz w:val="22"/>
          <w:szCs w:val="22"/>
        </w:rPr>
        <w:t>LSHTM</w:t>
      </w:r>
      <w:r w:rsidR="008F28B3" w:rsidRPr="00D2718B">
        <w:rPr>
          <w:sz w:val="22"/>
          <w:szCs w:val="22"/>
        </w:rPr>
        <w:t>,</w:t>
      </w:r>
      <w:r w:rsidRPr="00D2718B">
        <w:rPr>
          <w:sz w:val="22"/>
          <w:szCs w:val="22"/>
        </w:rPr>
        <w:t xml:space="preserve"> </w:t>
      </w:r>
      <w:proofErr w:type="spellStart"/>
      <w:r w:rsidRPr="00D2718B">
        <w:rPr>
          <w:sz w:val="22"/>
          <w:szCs w:val="22"/>
        </w:rPr>
        <w:t>Wagen</w:t>
      </w:r>
      <w:r w:rsidR="00E845AA" w:rsidRPr="00D2718B">
        <w:rPr>
          <w:sz w:val="22"/>
          <w:szCs w:val="22"/>
        </w:rPr>
        <w:t>i</w:t>
      </w:r>
      <w:r w:rsidRPr="00D2718B">
        <w:rPr>
          <w:sz w:val="22"/>
          <w:szCs w:val="22"/>
        </w:rPr>
        <w:t>n</w:t>
      </w:r>
      <w:r w:rsidR="00E845AA" w:rsidRPr="00D2718B">
        <w:rPr>
          <w:sz w:val="22"/>
          <w:szCs w:val="22"/>
        </w:rPr>
        <w:t>g</w:t>
      </w:r>
      <w:r w:rsidRPr="00D2718B">
        <w:rPr>
          <w:sz w:val="22"/>
          <w:szCs w:val="22"/>
        </w:rPr>
        <w:t>e</w:t>
      </w:r>
      <w:r w:rsidR="003129BD" w:rsidRPr="00D2718B">
        <w:rPr>
          <w:sz w:val="22"/>
          <w:szCs w:val="22"/>
        </w:rPr>
        <w:t>n</w:t>
      </w:r>
      <w:proofErr w:type="spellEnd"/>
      <w:r w:rsidR="008F28B3" w:rsidRPr="00D2718B">
        <w:rPr>
          <w:sz w:val="22"/>
          <w:szCs w:val="22"/>
        </w:rPr>
        <w:t xml:space="preserve"> in A4NH)</w:t>
      </w:r>
      <w:r w:rsidR="003129BD" w:rsidRPr="00D2718B">
        <w:rPr>
          <w:sz w:val="22"/>
          <w:szCs w:val="22"/>
        </w:rPr>
        <w:t>.</w:t>
      </w:r>
    </w:p>
    <w:p w14:paraId="70F5BAC1" w14:textId="10C52633" w:rsidR="000A3E53" w:rsidRPr="00D2718B" w:rsidRDefault="00D81DE0" w:rsidP="00D2718B">
      <w:pPr>
        <w:jc w:val="both"/>
        <w:rPr>
          <w:sz w:val="22"/>
          <w:szCs w:val="22"/>
        </w:rPr>
      </w:pPr>
      <w:r w:rsidRPr="00D2718B">
        <w:rPr>
          <w:b/>
          <w:sz w:val="22"/>
          <w:szCs w:val="22"/>
        </w:rPr>
        <w:t>Action Point</w:t>
      </w:r>
      <w:r w:rsidRPr="00D2718B">
        <w:rPr>
          <w:sz w:val="22"/>
          <w:szCs w:val="22"/>
        </w:rPr>
        <w:t xml:space="preserve"> – U</w:t>
      </w:r>
      <w:r w:rsidR="00E845AA" w:rsidRPr="00D2718B">
        <w:rPr>
          <w:sz w:val="22"/>
          <w:szCs w:val="22"/>
        </w:rPr>
        <w:t>M</w:t>
      </w:r>
      <w:r w:rsidRPr="00D2718B">
        <w:rPr>
          <w:sz w:val="22"/>
          <w:szCs w:val="22"/>
        </w:rPr>
        <w:t xml:space="preserve"> </w:t>
      </w:r>
      <w:r w:rsidR="00E845AA" w:rsidRPr="00D2718B">
        <w:rPr>
          <w:sz w:val="22"/>
          <w:szCs w:val="22"/>
        </w:rPr>
        <w:t>and TR to develop brief on describing the issues and options</w:t>
      </w:r>
      <w:r w:rsidRPr="00D2718B">
        <w:rPr>
          <w:sz w:val="22"/>
          <w:szCs w:val="22"/>
        </w:rPr>
        <w:t>.</w:t>
      </w:r>
    </w:p>
    <w:p w14:paraId="1E0A70AE" w14:textId="174C5C87" w:rsidR="00E35F5C" w:rsidRPr="00D2718B" w:rsidRDefault="00707E19" w:rsidP="00D2718B">
      <w:pPr>
        <w:jc w:val="both"/>
        <w:rPr>
          <w:sz w:val="22"/>
          <w:szCs w:val="22"/>
        </w:rPr>
      </w:pPr>
      <w:r w:rsidRPr="00D2718B">
        <w:rPr>
          <w:b/>
          <w:sz w:val="22"/>
          <w:szCs w:val="22"/>
        </w:rPr>
        <w:t>Action Point</w:t>
      </w:r>
      <w:r w:rsidRPr="00D2718B">
        <w:rPr>
          <w:sz w:val="22"/>
          <w:szCs w:val="22"/>
        </w:rPr>
        <w:t xml:space="preserve"> </w:t>
      </w:r>
      <w:r w:rsidR="00E845AA" w:rsidRPr="00D2718B">
        <w:rPr>
          <w:sz w:val="22"/>
          <w:szCs w:val="22"/>
        </w:rPr>
        <w:t>–</w:t>
      </w:r>
      <w:r w:rsidRPr="00D2718B">
        <w:rPr>
          <w:sz w:val="22"/>
          <w:szCs w:val="22"/>
        </w:rPr>
        <w:t xml:space="preserve"> T</w:t>
      </w:r>
      <w:r w:rsidR="00E845AA" w:rsidRPr="00D2718B">
        <w:rPr>
          <w:sz w:val="22"/>
          <w:szCs w:val="22"/>
        </w:rPr>
        <w:t>R to consult</w:t>
      </w:r>
      <w:r w:rsidRPr="00D2718B">
        <w:rPr>
          <w:sz w:val="22"/>
          <w:szCs w:val="22"/>
        </w:rPr>
        <w:t xml:space="preserve"> Tier 2 partners</w:t>
      </w:r>
      <w:r w:rsidR="00E845AA" w:rsidRPr="00D2718B">
        <w:rPr>
          <w:sz w:val="22"/>
          <w:szCs w:val="22"/>
        </w:rPr>
        <w:t xml:space="preserve"> </w:t>
      </w:r>
      <w:r w:rsidRPr="00D2718B">
        <w:rPr>
          <w:sz w:val="22"/>
          <w:szCs w:val="22"/>
        </w:rPr>
        <w:t>IMME, ICRAF</w:t>
      </w:r>
      <w:r w:rsidR="00C961E9" w:rsidRPr="00D2718B">
        <w:rPr>
          <w:sz w:val="22"/>
          <w:szCs w:val="22"/>
        </w:rPr>
        <w:t xml:space="preserve">, </w:t>
      </w:r>
      <w:proofErr w:type="spellStart"/>
      <w:r w:rsidR="00C961E9" w:rsidRPr="00D2718B">
        <w:rPr>
          <w:sz w:val="22"/>
          <w:szCs w:val="22"/>
        </w:rPr>
        <w:t>Wageningen</w:t>
      </w:r>
      <w:proofErr w:type="spellEnd"/>
      <w:r w:rsidR="00C961E9" w:rsidRPr="00D2718B">
        <w:rPr>
          <w:sz w:val="22"/>
          <w:szCs w:val="22"/>
        </w:rPr>
        <w:t xml:space="preserve"> </w:t>
      </w:r>
      <w:r w:rsidR="00E845AA" w:rsidRPr="00D2718B">
        <w:rPr>
          <w:sz w:val="22"/>
          <w:szCs w:val="22"/>
        </w:rPr>
        <w:t xml:space="preserve">about their expectations and draft </w:t>
      </w:r>
      <w:proofErr w:type="spellStart"/>
      <w:r w:rsidR="00E845AA" w:rsidRPr="00D2718B">
        <w:rPr>
          <w:sz w:val="22"/>
          <w:szCs w:val="22"/>
        </w:rPr>
        <w:t>ToRs</w:t>
      </w:r>
      <w:proofErr w:type="spellEnd"/>
    </w:p>
    <w:p w14:paraId="119192B7" w14:textId="77777777" w:rsidR="00ED2072" w:rsidRPr="00D2718B" w:rsidRDefault="00ED2072" w:rsidP="00D2718B">
      <w:pPr>
        <w:pStyle w:val="ListParagraph"/>
        <w:jc w:val="both"/>
        <w:rPr>
          <w:sz w:val="22"/>
          <w:szCs w:val="22"/>
        </w:rPr>
      </w:pPr>
    </w:p>
    <w:p w14:paraId="18B61F3F" w14:textId="77777777" w:rsidR="000119C6" w:rsidRPr="00D2718B" w:rsidRDefault="009419F5" w:rsidP="00D2718B">
      <w:pPr>
        <w:pStyle w:val="ListParagraph"/>
        <w:numPr>
          <w:ilvl w:val="0"/>
          <w:numId w:val="1"/>
        </w:numPr>
        <w:jc w:val="both"/>
        <w:rPr>
          <w:b/>
          <w:sz w:val="22"/>
          <w:szCs w:val="22"/>
        </w:rPr>
      </w:pPr>
      <w:r w:rsidRPr="00D2718B">
        <w:rPr>
          <w:b/>
          <w:sz w:val="22"/>
          <w:szCs w:val="22"/>
        </w:rPr>
        <w:t>Calendar</w:t>
      </w:r>
    </w:p>
    <w:p w14:paraId="02FB494E" w14:textId="77777777" w:rsidR="00E845AA" w:rsidRPr="00D2718B" w:rsidRDefault="00E845AA" w:rsidP="00D2718B">
      <w:pPr>
        <w:pStyle w:val="ListParagraph"/>
        <w:ind w:left="360"/>
        <w:jc w:val="both"/>
        <w:rPr>
          <w:sz w:val="22"/>
          <w:szCs w:val="22"/>
        </w:rPr>
      </w:pPr>
    </w:p>
    <w:p w14:paraId="1DD9602C" w14:textId="23E71457" w:rsidR="00707E19" w:rsidRPr="00D2718B" w:rsidRDefault="00E845AA" w:rsidP="00D2718B">
      <w:pPr>
        <w:jc w:val="both"/>
        <w:rPr>
          <w:sz w:val="22"/>
          <w:szCs w:val="22"/>
        </w:rPr>
      </w:pPr>
      <w:r w:rsidRPr="00D2718B">
        <w:rPr>
          <w:sz w:val="22"/>
          <w:szCs w:val="22"/>
        </w:rPr>
        <w:t xml:space="preserve">The frequency and timing of management meetings was discussed. </w:t>
      </w:r>
      <w:r w:rsidR="00707E19" w:rsidRPr="00D2718B">
        <w:rPr>
          <w:sz w:val="22"/>
          <w:szCs w:val="22"/>
        </w:rPr>
        <w:t>PMC</w:t>
      </w:r>
      <w:r w:rsidRPr="00D2718B">
        <w:rPr>
          <w:sz w:val="22"/>
          <w:szCs w:val="22"/>
        </w:rPr>
        <w:t xml:space="preserve"> is proposed to have at least </w:t>
      </w:r>
      <w:r w:rsidR="00707E19" w:rsidRPr="00D2718B">
        <w:rPr>
          <w:sz w:val="22"/>
          <w:szCs w:val="22"/>
        </w:rPr>
        <w:t>3 physical face to face</w:t>
      </w:r>
      <w:r w:rsidRPr="00D2718B">
        <w:rPr>
          <w:sz w:val="22"/>
          <w:szCs w:val="22"/>
        </w:rPr>
        <w:t xml:space="preserve"> meetings in addition to briefer periodic virtual meetings (1.5 hrs by </w:t>
      </w:r>
      <w:proofErr w:type="spellStart"/>
      <w:r w:rsidRPr="00D2718B">
        <w:rPr>
          <w:sz w:val="22"/>
          <w:szCs w:val="22"/>
        </w:rPr>
        <w:t>Webex</w:t>
      </w:r>
      <w:proofErr w:type="spellEnd"/>
      <w:r w:rsidRPr="00D2718B">
        <w:rPr>
          <w:sz w:val="22"/>
          <w:szCs w:val="22"/>
        </w:rPr>
        <w:t>):</w:t>
      </w:r>
    </w:p>
    <w:p w14:paraId="374B38E0" w14:textId="77777777" w:rsidR="00707E19" w:rsidRPr="00D2718B" w:rsidRDefault="00707E19" w:rsidP="00D2718B">
      <w:pPr>
        <w:pStyle w:val="ListParagraph"/>
        <w:numPr>
          <w:ilvl w:val="1"/>
          <w:numId w:val="16"/>
        </w:numPr>
        <w:jc w:val="both"/>
        <w:rPr>
          <w:sz w:val="22"/>
          <w:szCs w:val="22"/>
        </w:rPr>
      </w:pPr>
      <w:r w:rsidRPr="00D2718B">
        <w:rPr>
          <w:sz w:val="22"/>
          <w:szCs w:val="22"/>
        </w:rPr>
        <w:t>May (middle of planning cycle for next year)</w:t>
      </w:r>
    </w:p>
    <w:p w14:paraId="5BD1A863" w14:textId="77777777" w:rsidR="00707E19" w:rsidRPr="00D2718B" w:rsidRDefault="00707E19" w:rsidP="00D2718B">
      <w:pPr>
        <w:pStyle w:val="ListParagraph"/>
        <w:numPr>
          <w:ilvl w:val="1"/>
          <w:numId w:val="16"/>
        </w:numPr>
        <w:jc w:val="both"/>
        <w:rPr>
          <w:sz w:val="22"/>
          <w:szCs w:val="22"/>
        </w:rPr>
      </w:pPr>
      <w:r w:rsidRPr="00D2718B">
        <w:rPr>
          <w:sz w:val="22"/>
          <w:szCs w:val="22"/>
        </w:rPr>
        <w:t>September – Budget process</w:t>
      </w:r>
    </w:p>
    <w:p w14:paraId="1535D4F4" w14:textId="77777777" w:rsidR="00707E19" w:rsidRPr="00D2718B" w:rsidRDefault="00707E19" w:rsidP="00D2718B">
      <w:pPr>
        <w:pStyle w:val="ListParagraph"/>
        <w:numPr>
          <w:ilvl w:val="1"/>
          <w:numId w:val="16"/>
        </w:numPr>
        <w:jc w:val="both"/>
        <w:rPr>
          <w:sz w:val="22"/>
          <w:szCs w:val="22"/>
        </w:rPr>
      </w:pPr>
      <w:r w:rsidRPr="00D2718B">
        <w:rPr>
          <w:sz w:val="22"/>
          <w:szCs w:val="22"/>
        </w:rPr>
        <w:t>December - make last min corrections and finalising POWB</w:t>
      </w:r>
    </w:p>
    <w:p w14:paraId="7EEBEECB" w14:textId="4A5F7CB9" w:rsidR="00E845AA" w:rsidRPr="00D2718B" w:rsidRDefault="00E845AA" w:rsidP="00D2718B">
      <w:pPr>
        <w:jc w:val="both"/>
        <w:rPr>
          <w:sz w:val="22"/>
          <w:szCs w:val="22"/>
        </w:rPr>
      </w:pPr>
      <w:r w:rsidRPr="00D2718B">
        <w:rPr>
          <w:sz w:val="22"/>
          <w:szCs w:val="22"/>
        </w:rPr>
        <w:t xml:space="preserve">The </w:t>
      </w:r>
      <w:r w:rsidR="00707E19" w:rsidRPr="00D2718B">
        <w:rPr>
          <w:sz w:val="22"/>
          <w:szCs w:val="22"/>
        </w:rPr>
        <w:t>Leadership group</w:t>
      </w:r>
      <w:r w:rsidRPr="00D2718B">
        <w:rPr>
          <w:sz w:val="22"/>
          <w:szCs w:val="22"/>
        </w:rPr>
        <w:t xml:space="preserve"> (flagship leaders</w:t>
      </w:r>
      <w:r w:rsidR="00707E19" w:rsidRPr="00D2718B">
        <w:rPr>
          <w:sz w:val="22"/>
          <w:szCs w:val="22"/>
        </w:rPr>
        <w:t>, cross cutting co-ordinators</w:t>
      </w:r>
      <w:r w:rsidRPr="00D2718B">
        <w:rPr>
          <w:sz w:val="22"/>
          <w:szCs w:val="22"/>
        </w:rPr>
        <w:t>) to meet</w:t>
      </w:r>
      <w:r w:rsidR="00707E19" w:rsidRPr="00D2718B">
        <w:rPr>
          <w:sz w:val="22"/>
          <w:szCs w:val="22"/>
        </w:rPr>
        <w:t xml:space="preserve"> once a month.  Issues passed on to management committee.</w:t>
      </w:r>
      <w:r w:rsidRPr="00D2718B">
        <w:rPr>
          <w:sz w:val="22"/>
          <w:szCs w:val="22"/>
        </w:rPr>
        <w:t xml:space="preserve"> </w:t>
      </w:r>
      <w:r w:rsidR="00707E19" w:rsidRPr="00D2718B">
        <w:rPr>
          <w:sz w:val="22"/>
          <w:szCs w:val="22"/>
        </w:rPr>
        <w:t>E</w:t>
      </w:r>
      <w:r w:rsidRPr="00D2718B">
        <w:rPr>
          <w:sz w:val="22"/>
          <w:szCs w:val="22"/>
        </w:rPr>
        <w:t>very second</w:t>
      </w:r>
      <w:r w:rsidR="00707E19" w:rsidRPr="00D2718B">
        <w:rPr>
          <w:sz w:val="22"/>
          <w:szCs w:val="22"/>
        </w:rPr>
        <w:t xml:space="preserve"> month</w:t>
      </w:r>
      <w:r w:rsidRPr="00D2718B">
        <w:rPr>
          <w:sz w:val="22"/>
          <w:szCs w:val="22"/>
        </w:rPr>
        <w:t>, will include country co-ordinators to ensure m</w:t>
      </w:r>
      <w:r w:rsidR="00707E19" w:rsidRPr="00D2718B">
        <w:rPr>
          <w:sz w:val="22"/>
          <w:szCs w:val="22"/>
        </w:rPr>
        <w:t>ore cross talk between flagship leaders and country co-ordinators.</w:t>
      </w:r>
      <w:r w:rsidRPr="00D2718B">
        <w:rPr>
          <w:sz w:val="22"/>
          <w:szCs w:val="22"/>
        </w:rPr>
        <w:t xml:space="preserve"> Other </w:t>
      </w:r>
      <w:proofErr w:type="spellStart"/>
      <w:r w:rsidRPr="00D2718B">
        <w:rPr>
          <w:sz w:val="22"/>
          <w:szCs w:val="22"/>
        </w:rPr>
        <w:t>d</w:t>
      </w:r>
      <w:r w:rsidR="00707E19" w:rsidRPr="00D2718B">
        <w:rPr>
          <w:sz w:val="22"/>
          <w:szCs w:val="22"/>
        </w:rPr>
        <w:t>d</w:t>
      </w:r>
      <w:proofErr w:type="spellEnd"/>
      <w:r w:rsidR="00707E19" w:rsidRPr="00D2718B">
        <w:rPr>
          <w:sz w:val="22"/>
          <w:szCs w:val="22"/>
        </w:rPr>
        <w:t xml:space="preserve"> hoc meetings as required.</w:t>
      </w:r>
      <w:r w:rsidRPr="00D2718B">
        <w:rPr>
          <w:sz w:val="22"/>
          <w:szCs w:val="22"/>
        </w:rPr>
        <w:t xml:space="preserve"> PMC endorsed the use of </w:t>
      </w:r>
      <w:proofErr w:type="spellStart"/>
      <w:r w:rsidRPr="00D2718B">
        <w:rPr>
          <w:sz w:val="22"/>
          <w:szCs w:val="22"/>
        </w:rPr>
        <w:t>Webex</w:t>
      </w:r>
      <w:proofErr w:type="spellEnd"/>
      <w:r w:rsidRPr="00D2718B">
        <w:rPr>
          <w:sz w:val="22"/>
          <w:szCs w:val="22"/>
        </w:rPr>
        <w:t xml:space="preserve"> meetings since they are proving to be efficient.</w:t>
      </w:r>
    </w:p>
    <w:p w14:paraId="3C34DBA8" w14:textId="77777777" w:rsidR="00E845AA" w:rsidRPr="00D2718B" w:rsidRDefault="00E845AA" w:rsidP="00D2718B">
      <w:pPr>
        <w:jc w:val="both"/>
        <w:rPr>
          <w:sz w:val="22"/>
          <w:szCs w:val="22"/>
        </w:rPr>
      </w:pPr>
    </w:p>
    <w:p w14:paraId="0AC86FEC" w14:textId="4B88DD76" w:rsidR="000119C6" w:rsidRPr="00D2718B" w:rsidRDefault="000119C6" w:rsidP="00D2718B">
      <w:pPr>
        <w:pStyle w:val="ListParagraph"/>
        <w:numPr>
          <w:ilvl w:val="0"/>
          <w:numId w:val="1"/>
        </w:numPr>
        <w:jc w:val="both"/>
        <w:rPr>
          <w:b/>
          <w:sz w:val="22"/>
          <w:szCs w:val="22"/>
        </w:rPr>
      </w:pPr>
      <w:r w:rsidRPr="00D2718B">
        <w:rPr>
          <w:b/>
          <w:sz w:val="22"/>
          <w:szCs w:val="22"/>
        </w:rPr>
        <w:t>AOB</w:t>
      </w:r>
    </w:p>
    <w:p w14:paraId="51EB17B1" w14:textId="77777777" w:rsidR="00E845AA" w:rsidRPr="00D2718B" w:rsidRDefault="00E845AA" w:rsidP="00D2718B">
      <w:pPr>
        <w:jc w:val="both"/>
        <w:rPr>
          <w:sz w:val="22"/>
          <w:szCs w:val="22"/>
        </w:rPr>
      </w:pPr>
    </w:p>
    <w:p w14:paraId="5CA4C9C3" w14:textId="57A09476" w:rsidR="00A44BF7" w:rsidRPr="00D2718B" w:rsidRDefault="00DC25E3" w:rsidP="00D2718B">
      <w:pPr>
        <w:jc w:val="both"/>
        <w:rPr>
          <w:sz w:val="22"/>
          <w:szCs w:val="22"/>
        </w:rPr>
      </w:pPr>
      <w:r w:rsidRPr="00D2718B">
        <w:rPr>
          <w:sz w:val="22"/>
          <w:szCs w:val="22"/>
        </w:rPr>
        <w:t>T</w:t>
      </w:r>
      <w:r w:rsidR="00E845AA" w:rsidRPr="00D2718B">
        <w:rPr>
          <w:sz w:val="22"/>
          <w:szCs w:val="22"/>
        </w:rPr>
        <w:t>he expected process for the re-submission of the t</w:t>
      </w:r>
      <w:r w:rsidRPr="00D2718B">
        <w:rPr>
          <w:sz w:val="22"/>
          <w:szCs w:val="22"/>
        </w:rPr>
        <w:t>wo flags</w:t>
      </w:r>
      <w:r w:rsidR="00E845AA" w:rsidRPr="00D2718B">
        <w:rPr>
          <w:sz w:val="22"/>
          <w:szCs w:val="22"/>
        </w:rPr>
        <w:t>hips not funded was reviewed. It has not been formally agreed yet.</w:t>
      </w:r>
    </w:p>
    <w:p w14:paraId="38DD2C23" w14:textId="7F1E4C5D" w:rsidR="00A44BF7" w:rsidRPr="00D2718B" w:rsidRDefault="00A44BF7" w:rsidP="00D2718B">
      <w:pPr>
        <w:pStyle w:val="ListParagraph"/>
        <w:numPr>
          <w:ilvl w:val="1"/>
          <w:numId w:val="17"/>
        </w:numPr>
        <w:jc w:val="both"/>
        <w:rPr>
          <w:sz w:val="22"/>
          <w:szCs w:val="22"/>
        </w:rPr>
      </w:pPr>
      <w:r w:rsidRPr="00D2718B">
        <w:rPr>
          <w:sz w:val="22"/>
          <w:szCs w:val="22"/>
        </w:rPr>
        <w:t xml:space="preserve">Review </w:t>
      </w:r>
      <w:r w:rsidR="00E845AA" w:rsidRPr="00D2718B">
        <w:rPr>
          <w:sz w:val="22"/>
          <w:szCs w:val="22"/>
        </w:rPr>
        <w:t xml:space="preserve">ISPC </w:t>
      </w:r>
      <w:r w:rsidRPr="00D2718B">
        <w:rPr>
          <w:sz w:val="22"/>
          <w:szCs w:val="22"/>
        </w:rPr>
        <w:t>comments, with external</w:t>
      </w:r>
      <w:r w:rsidR="00E845AA" w:rsidRPr="00D2718B">
        <w:rPr>
          <w:sz w:val="22"/>
          <w:szCs w:val="22"/>
        </w:rPr>
        <w:t xml:space="preserve"> reviewers to help review</w:t>
      </w:r>
      <w:r w:rsidR="00EF34BB" w:rsidRPr="00D2718B">
        <w:rPr>
          <w:sz w:val="22"/>
          <w:szCs w:val="22"/>
        </w:rPr>
        <w:t>.</w:t>
      </w:r>
    </w:p>
    <w:p w14:paraId="5FD086A4" w14:textId="27967082" w:rsidR="00A44BF7" w:rsidRPr="00D2718B" w:rsidRDefault="00E845AA" w:rsidP="00D2718B">
      <w:pPr>
        <w:pStyle w:val="ListParagraph"/>
        <w:numPr>
          <w:ilvl w:val="1"/>
          <w:numId w:val="17"/>
        </w:numPr>
        <w:jc w:val="both"/>
        <w:rPr>
          <w:sz w:val="22"/>
          <w:szCs w:val="22"/>
        </w:rPr>
      </w:pPr>
      <w:r w:rsidRPr="00D2718B">
        <w:rPr>
          <w:sz w:val="22"/>
          <w:szCs w:val="22"/>
        </w:rPr>
        <w:t>Share our interpretation of key points with</w:t>
      </w:r>
      <w:r w:rsidR="00A44BF7" w:rsidRPr="00D2718B">
        <w:rPr>
          <w:sz w:val="22"/>
          <w:szCs w:val="22"/>
        </w:rPr>
        <w:t xml:space="preserve"> ISPC</w:t>
      </w:r>
    </w:p>
    <w:p w14:paraId="2FA1517D" w14:textId="334E88C5" w:rsidR="00A44BF7" w:rsidRPr="00D2718B" w:rsidRDefault="00E845AA" w:rsidP="00D2718B">
      <w:pPr>
        <w:pStyle w:val="ListParagraph"/>
        <w:numPr>
          <w:ilvl w:val="1"/>
          <w:numId w:val="17"/>
        </w:numPr>
        <w:jc w:val="both"/>
        <w:rPr>
          <w:sz w:val="22"/>
          <w:szCs w:val="22"/>
        </w:rPr>
      </w:pPr>
      <w:r w:rsidRPr="00D2718B">
        <w:rPr>
          <w:sz w:val="22"/>
          <w:szCs w:val="22"/>
        </w:rPr>
        <w:t xml:space="preserve">ILRI may be organizing a </w:t>
      </w:r>
      <w:r w:rsidR="00A44BF7" w:rsidRPr="00D2718B">
        <w:rPr>
          <w:sz w:val="22"/>
          <w:szCs w:val="22"/>
        </w:rPr>
        <w:t>Challenge dialogue</w:t>
      </w:r>
      <w:r w:rsidRPr="00D2718B">
        <w:rPr>
          <w:sz w:val="22"/>
          <w:szCs w:val="22"/>
        </w:rPr>
        <w:t xml:space="preserve"> for its Feeds &amp; Forages strategy, that can provide input</w:t>
      </w:r>
    </w:p>
    <w:p w14:paraId="7204B1AE" w14:textId="78D410A1" w:rsidR="00A44BF7" w:rsidRPr="00D2718B" w:rsidRDefault="00E845AA" w:rsidP="00D2718B">
      <w:pPr>
        <w:pStyle w:val="ListParagraph"/>
        <w:numPr>
          <w:ilvl w:val="1"/>
          <w:numId w:val="17"/>
        </w:numPr>
        <w:jc w:val="both"/>
        <w:rPr>
          <w:sz w:val="22"/>
          <w:szCs w:val="22"/>
        </w:rPr>
      </w:pPr>
      <w:r w:rsidRPr="00D2718B">
        <w:rPr>
          <w:sz w:val="22"/>
          <w:szCs w:val="22"/>
        </w:rPr>
        <w:t>Revise the flagship section from CRP proposal.</w:t>
      </w:r>
    </w:p>
    <w:p w14:paraId="5CADE997" w14:textId="1B2DD830" w:rsidR="00EF34BB" w:rsidRPr="00D2718B" w:rsidRDefault="00E845AA" w:rsidP="00D2718B">
      <w:pPr>
        <w:pStyle w:val="ListParagraph"/>
        <w:numPr>
          <w:ilvl w:val="1"/>
          <w:numId w:val="17"/>
        </w:numPr>
        <w:jc w:val="both"/>
        <w:rPr>
          <w:sz w:val="22"/>
          <w:szCs w:val="22"/>
        </w:rPr>
      </w:pPr>
      <w:r w:rsidRPr="00D2718B">
        <w:rPr>
          <w:sz w:val="22"/>
          <w:szCs w:val="22"/>
        </w:rPr>
        <w:t>Submit to the ISPC at the end of May, with feedback in July. August for responding to any must-haves</w:t>
      </w:r>
    </w:p>
    <w:bookmarkEnd w:id="0"/>
    <w:p w14:paraId="4DEE6879" w14:textId="77777777" w:rsidR="00A44BF7" w:rsidRPr="00D2718B" w:rsidRDefault="00A44BF7" w:rsidP="00D2718B">
      <w:pPr>
        <w:ind w:left="1080"/>
        <w:jc w:val="both"/>
        <w:rPr>
          <w:sz w:val="22"/>
          <w:szCs w:val="22"/>
        </w:rPr>
      </w:pPr>
    </w:p>
    <w:sectPr w:rsidR="00A44BF7" w:rsidRPr="00D2718B" w:rsidSect="00DE40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9CA"/>
    <w:multiLevelType w:val="multilevel"/>
    <w:tmpl w:val="E89C56C8"/>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4690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2A1B06"/>
    <w:multiLevelType w:val="multilevel"/>
    <w:tmpl w:val="E89C56C8"/>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025AEB"/>
    <w:multiLevelType w:val="hybridMultilevel"/>
    <w:tmpl w:val="6C50D7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128F7"/>
    <w:multiLevelType w:val="multilevel"/>
    <w:tmpl w:val="934079D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E70D64"/>
    <w:multiLevelType w:val="hybridMultilevel"/>
    <w:tmpl w:val="EFFC38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DB015B"/>
    <w:multiLevelType w:val="hybridMultilevel"/>
    <w:tmpl w:val="4F4202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017C25"/>
    <w:multiLevelType w:val="hybridMultilevel"/>
    <w:tmpl w:val="F9D612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3728B"/>
    <w:multiLevelType w:val="hybridMultilevel"/>
    <w:tmpl w:val="14EAD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EF7811"/>
    <w:multiLevelType w:val="multilevel"/>
    <w:tmpl w:val="D1460832"/>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FC4CCB"/>
    <w:multiLevelType w:val="multilevel"/>
    <w:tmpl w:val="D1460832"/>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3F64CE"/>
    <w:multiLevelType w:val="multilevel"/>
    <w:tmpl w:val="E89C56C8"/>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2043392"/>
    <w:multiLevelType w:val="hybridMultilevel"/>
    <w:tmpl w:val="338E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C70B59"/>
    <w:multiLevelType w:val="hybridMultilevel"/>
    <w:tmpl w:val="183CF5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DC52859"/>
    <w:multiLevelType w:val="multilevel"/>
    <w:tmpl w:val="3C7A9C9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5738A6"/>
    <w:multiLevelType w:val="hybridMultilevel"/>
    <w:tmpl w:val="0AD621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CE1510"/>
    <w:multiLevelType w:val="multilevel"/>
    <w:tmpl w:val="934079D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num>
  <w:num w:numId="3">
    <w:abstractNumId w:val="7"/>
  </w:num>
  <w:num w:numId="4">
    <w:abstractNumId w:val="6"/>
  </w:num>
  <w:num w:numId="5">
    <w:abstractNumId w:val="12"/>
  </w:num>
  <w:num w:numId="6">
    <w:abstractNumId w:val="8"/>
  </w:num>
  <w:num w:numId="7">
    <w:abstractNumId w:val="5"/>
  </w:num>
  <w:num w:numId="8">
    <w:abstractNumId w:val="15"/>
  </w:num>
  <w:num w:numId="9">
    <w:abstractNumId w:val="14"/>
  </w:num>
  <w:num w:numId="10">
    <w:abstractNumId w:val="4"/>
  </w:num>
  <w:num w:numId="11">
    <w:abstractNumId w:val="16"/>
  </w:num>
  <w:num w:numId="12">
    <w:abstractNumId w:val="9"/>
  </w:num>
  <w:num w:numId="13">
    <w:abstractNumId w:val="10"/>
  </w:num>
  <w:num w:numId="14">
    <w:abstractNumId w:val="3"/>
  </w:num>
  <w:num w:numId="15">
    <w:abstractNumId w:val="0"/>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9C6"/>
    <w:rsid w:val="000119C6"/>
    <w:rsid w:val="00046647"/>
    <w:rsid w:val="00055BF9"/>
    <w:rsid w:val="000A3E53"/>
    <w:rsid w:val="000E09E0"/>
    <w:rsid w:val="00135C86"/>
    <w:rsid w:val="0015458E"/>
    <w:rsid w:val="00191B5F"/>
    <w:rsid w:val="001C1268"/>
    <w:rsid w:val="003129BD"/>
    <w:rsid w:val="003B053A"/>
    <w:rsid w:val="00414AAD"/>
    <w:rsid w:val="0042771E"/>
    <w:rsid w:val="00503A40"/>
    <w:rsid w:val="005259B6"/>
    <w:rsid w:val="005E3110"/>
    <w:rsid w:val="005F6E27"/>
    <w:rsid w:val="00667938"/>
    <w:rsid w:val="006B294D"/>
    <w:rsid w:val="006E1CCF"/>
    <w:rsid w:val="00707E19"/>
    <w:rsid w:val="007967AD"/>
    <w:rsid w:val="007F2998"/>
    <w:rsid w:val="00833BFE"/>
    <w:rsid w:val="00863413"/>
    <w:rsid w:val="00882DD8"/>
    <w:rsid w:val="008D36C3"/>
    <w:rsid w:val="008F28B3"/>
    <w:rsid w:val="00901732"/>
    <w:rsid w:val="00921F39"/>
    <w:rsid w:val="009419F5"/>
    <w:rsid w:val="009D077A"/>
    <w:rsid w:val="009D2A1D"/>
    <w:rsid w:val="00A44BF7"/>
    <w:rsid w:val="00AB058B"/>
    <w:rsid w:val="00AB1882"/>
    <w:rsid w:val="00B2799B"/>
    <w:rsid w:val="00B35203"/>
    <w:rsid w:val="00BA3E9D"/>
    <w:rsid w:val="00C933F8"/>
    <w:rsid w:val="00C961E9"/>
    <w:rsid w:val="00D20B53"/>
    <w:rsid w:val="00D2718B"/>
    <w:rsid w:val="00D27B0D"/>
    <w:rsid w:val="00D36BDE"/>
    <w:rsid w:val="00D81DE0"/>
    <w:rsid w:val="00DC25E3"/>
    <w:rsid w:val="00DE0ED4"/>
    <w:rsid w:val="00DE40F1"/>
    <w:rsid w:val="00E35F5C"/>
    <w:rsid w:val="00E845AA"/>
    <w:rsid w:val="00ED2072"/>
    <w:rsid w:val="00EF34BB"/>
    <w:rsid w:val="00FB312B"/>
    <w:rsid w:val="00FE3D20"/>
    <w:rsid w:val="00FF1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A44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0025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Hamilton, Katie (ILRI)</dc:creator>
  <cp:keywords/>
  <dc:description/>
  <cp:lastModifiedBy>Ndungu, Esther (ILRI)</cp:lastModifiedBy>
  <cp:revision>3</cp:revision>
  <dcterms:created xsi:type="dcterms:W3CDTF">2017-04-11T07:08:00Z</dcterms:created>
  <dcterms:modified xsi:type="dcterms:W3CDTF">2017-04-11T07:16:00Z</dcterms:modified>
</cp:coreProperties>
</file>